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1A665" w14:textId="2579B372" w:rsidR="00340D82" w:rsidRPr="00353518" w:rsidRDefault="00340D82" w:rsidP="006804A9">
      <w:pPr>
        <w:pStyle w:val="Heading3"/>
        <w:rPr>
          <w:rFonts w:ascii="Helvetica" w:hAnsi="Helvetica" w:cstheme="majorHAnsi"/>
          <w:sz w:val="44"/>
          <w:szCs w:val="44"/>
        </w:rPr>
      </w:pPr>
      <w:r w:rsidRPr="00353518">
        <w:rPr>
          <w:rFonts w:ascii="Helvetica" w:hAnsi="Helvetica" w:cstheme="majorHAnsi"/>
          <w:sz w:val="44"/>
          <w:szCs w:val="44"/>
        </w:rPr>
        <w:t>Worksheet 1: Identify your stakeholders and resources</w:t>
      </w:r>
    </w:p>
    <w:p w14:paraId="3A62798C" w14:textId="7F334F67" w:rsidR="00340D82" w:rsidRPr="006804A9" w:rsidRDefault="00B4267D">
      <w:pPr>
        <w:rPr>
          <w:rFonts w:ascii="Helvetica" w:hAnsi="Helvetica" w:cstheme="majorHAnsi"/>
          <w:sz w:val="24"/>
          <w:szCs w:val="24"/>
        </w:rPr>
      </w:pPr>
      <w:r w:rsidRPr="006804A9">
        <w:rPr>
          <w:rFonts w:ascii="Helvetica" w:hAnsi="Helvetica" w:cstheme="majorHAnsi"/>
          <w:sz w:val="24"/>
          <w:szCs w:val="24"/>
        </w:rPr>
        <w:t>This worksheet is meant to serve as a starting point to get your organization to work together to identify areas in which Responsive Feedback may be integrated into your program.</w:t>
      </w:r>
    </w:p>
    <w:p w14:paraId="5008DDD7" w14:textId="77777777" w:rsidR="00B4267D" w:rsidRPr="006804A9" w:rsidRDefault="00B4267D">
      <w:pPr>
        <w:rPr>
          <w:rFonts w:ascii="Helvetica" w:hAnsi="Helvetica"/>
        </w:rPr>
      </w:pPr>
    </w:p>
    <w:p w14:paraId="72D036DB" w14:textId="65E5FAE2" w:rsidR="006804A9" w:rsidRPr="006804A9" w:rsidRDefault="006804A9" w:rsidP="006804A9">
      <w:pPr>
        <w:rPr>
          <w:rFonts w:ascii="Helvetica" w:hAnsi="Helvetica" w:cstheme="majorHAnsi"/>
          <w:b/>
          <w:bCs/>
          <w:sz w:val="24"/>
          <w:szCs w:val="24"/>
        </w:rPr>
      </w:pPr>
      <w:r w:rsidRPr="006804A9">
        <w:rPr>
          <w:rFonts w:ascii="Helvetica" w:hAnsi="Helvetica" w:cstheme="majorHAnsi"/>
          <w:b/>
          <w:bCs/>
          <w:sz w:val="24"/>
          <w:szCs w:val="24"/>
        </w:rPr>
        <w:t>Part 1. Identify your s</w:t>
      </w:r>
      <w:r w:rsidR="00340D82" w:rsidRPr="006804A9">
        <w:rPr>
          <w:rFonts w:ascii="Helvetica" w:hAnsi="Helvetica" w:cstheme="majorHAnsi"/>
          <w:b/>
          <w:bCs/>
          <w:sz w:val="24"/>
          <w:szCs w:val="24"/>
        </w:rPr>
        <w:t>takeholder</w:t>
      </w:r>
      <w:r w:rsidRPr="006804A9">
        <w:rPr>
          <w:rFonts w:ascii="Helvetica" w:hAnsi="Helvetica" w:cstheme="majorHAnsi"/>
          <w:b/>
          <w:bCs/>
          <w:sz w:val="24"/>
          <w:szCs w:val="24"/>
        </w:rPr>
        <w:t>s</w:t>
      </w:r>
    </w:p>
    <w:p w14:paraId="0C76AC4D" w14:textId="15491465" w:rsidR="006804A9" w:rsidRDefault="00E70769" w:rsidP="006804A9">
      <w:pPr>
        <w:rPr>
          <w:rFonts w:ascii="Helvetica" w:hAnsi="Helvetica" w:cstheme="majorHAnsi"/>
          <w:sz w:val="24"/>
          <w:szCs w:val="24"/>
        </w:rPr>
      </w:pPr>
      <w:r>
        <w:rPr>
          <w:rFonts w:ascii="Helvetica" w:hAnsi="Helvetica" w:cstheme="majorHAnsi"/>
          <w:sz w:val="24"/>
          <w:szCs w:val="24"/>
        </w:rPr>
        <w:t xml:space="preserve">Who are your </w:t>
      </w:r>
      <w:r w:rsidRPr="00E70769">
        <w:rPr>
          <w:rFonts w:ascii="Helvetica" w:hAnsi="Helvetica" w:cstheme="majorHAnsi"/>
          <w:sz w:val="24"/>
          <w:szCs w:val="24"/>
        </w:rPr>
        <w:t>most important</w:t>
      </w:r>
      <w:r w:rsidRPr="006804A9">
        <w:rPr>
          <w:rFonts w:ascii="Helvetica" w:hAnsi="Helvetica" w:cstheme="majorHAnsi"/>
          <w:b/>
          <w:bCs/>
          <w:sz w:val="24"/>
          <w:szCs w:val="24"/>
        </w:rPr>
        <w:t xml:space="preserve"> </w:t>
      </w:r>
      <w:r w:rsidR="006804A9" w:rsidRPr="00812771">
        <w:rPr>
          <w:rFonts w:ascii="Helvetica" w:hAnsi="Helvetica" w:cstheme="majorHAnsi"/>
          <w:sz w:val="24"/>
          <w:szCs w:val="24"/>
        </w:rPr>
        <w:t>stakeholders</w:t>
      </w:r>
      <w:r w:rsidR="00812771" w:rsidRPr="00812771">
        <w:rPr>
          <w:rFonts w:ascii="Helvetica" w:hAnsi="Helvetica" w:cstheme="majorHAnsi"/>
          <w:sz w:val="24"/>
          <w:szCs w:val="24"/>
        </w:rPr>
        <w:t xml:space="preserve"> </w:t>
      </w:r>
      <w:r>
        <w:rPr>
          <w:rFonts w:ascii="Helvetica" w:hAnsi="Helvetica" w:cstheme="majorHAnsi"/>
          <w:sz w:val="24"/>
          <w:szCs w:val="24"/>
        </w:rPr>
        <w:t>for you to achieve your goal? L</w:t>
      </w:r>
      <w:r w:rsidRPr="006804A9">
        <w:rPr>
          <w:rFonts w:ascii="Helvetica" w:hAnsi="Helvetica" w:cstheme="majorHAnsi"/>
          <w:sz w:val="24"/>
          <w:szCs w:val="24"/>
        </w:rPr>
        <w:t xml:space="preserve">ist </w:t>
      </w:r>
      <w:r>
        <w:rPr>
          <w:rFonts w:ascii="Helvetica" w:hAnsi="Helvetica" w:cstheme="majorHAnsi"/>
          <w:sz w:val="24"/>
          <w:szCs w:val="24"/>
        </w:rPr>
        <w:t>them in the table below</w:t>
      </w:r>
      <w:r w:rsidRPr="006804A9">
        <w:rPr>
          <w:rFonts w:ascii="Helvetica" w:hAnsi="Helvetica" w:cstheme="majorHAnsi"/>
          <w:sz w:val="24"/>
          <w:szCs w:val="24"/>
        </w:rPr>
        <w:t xml:space="preserve"> </w:t>
      </w:r>
      <w:r w:rsidR="00812771" w:rsidRPr="00812771">
        <w:rPr>
          <w:rFonts w:ascii="Helvetica" w:hAnsi="Helvetica" w:cstheme="majorHAnsi"/>
          <w:sz w:val="24"/>
          <w:szCs w:val="24"/>
        </w:rPr>
        <w:t>and answer the questions for each stakeholder.</w:t>
      </w:r>
      <w:r w:rsidR="00812771">
        <w:rPr>
          <w:rFonts w:ascii="Helvetica" w:hAnsi="Helvetica" w:cstheme="majorHAnsi"/>
          <w:sz w:val="24"/>
          <w:szCs w:val="24"/>
        </w:rPr>
        <w:t xml:space="preserve"> </w:t>
      </w:r>
    </w:p>
    <w:p w14:paraId="79452ADF" w14:textId="77777777" w:rsidR="00E26752" w:rsidRPr="00E26752" w:rsidRDefault="00E26752" w:rsidP="006804A9">
      <w:pPr>
        <w:rPr>
          <w:rFonts w:ascii="Helvetica" w:hAnsi="Helvetica" w:cstheme="majorHAnsi"/>
          <w:sz w:val="24"/>
          <w:szCs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62"/>
        <w:gridCol w:w="1369"/>
        <w:gridCol w:w="2536"/>
        <w:gridCol w:w="2536"/>
        <w:gridCol w:w="2611"/>
        <w:gridCol w:w="2536"/>
      </w:tblGrid>
      <w:tr w:rsidR="006D5E23" w:rsidRPr="00CD7A64" w14:paraId="6A49EFB4" w14:textId="77777777" w:rsidTr="006D5E23">
        <w:trPr>
          <w:trHeight w:val="1522"/>
        </w:trPr>
        <w:tc>
          <w:tcPr>
            <w:tcW w:w="526" w:type="pct"/>
            <w:shd w:val="clear" w:color="auto" w:fill="6BCABA"/>
          </w:tcPr>
          <w:p w14:paraId="4391E109" w14:textId="1BC832EE" w:rsidR="006D5E23" w:rsidRPr="00CD7A64" w:rsidRDefault="006D5E23" w:rsidP="002D6D81">
            <w:pPr>
              <w:rPr>
                <w:rFonts w:ascii="Helvetica" w:hAnsi="Helvetica" w:cstheme="majorHAnsi"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sz w:val="20"/>
                <w:szCs w:val="20"/>
              </w:rPr>
              <w:t>Who is the stakeholder?</w:t>
            </w:r>
          </w:p>
        </w:tc>
        <w:tc>
          <w:tcPr>
            <w:tcW w:w="529" w:type="pct"/>
            <w:shd w:val="clear" w:color="auto" w:fill="6BCABA"/>
          </w:tcPr>
          <w:p w14:paraId="494704CA" w14:textId="56637169" w:rsidR="006D5E23" w:rsidRPr="00CD7A64" w:rsidRDefault="006D5E23" w:rsidP="00BB63BC">
            <w:pPr>
              <w:rPr>
                <w:rFonts w:ascii="Helvetica" w:hAnsi="Helvetica" w:cstheme="majorHAnsi"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sz w:val="20"/>
                <w:szCs w:val="20"/>
              </w:rPr>
              <w:t>Why is this stakeholder important?</w:t>
            </w:r>
          </w:p>
        </w:tc>
        <w:tc>
          <w:tcPr>
            <w:tcW w:w="979" w:type="pct"/>
            <w:shd w:val="clear" w:color="auto" w:fill="6BCABA"/>
          </w:tcPr>
          <w:p w14:paraId="41417FCA" w14:textId="68FE005D" w:rsidR="006D5E23" w:rsidRPr="00CD7A64" w:rsidRDefault="006D5E23" w:rsidP="00BB63BC">
            <w:pPr>
              <w:rPr>
                <w:rFonts w:ascii="Helvetica" w:hAnsi="Helvetica" w:cstheme="majorHAnsi"/>
                <w:sz w:val="20"/>
                <w:szCs w:val="20"/>
              </w:rPr>
            </w:pPr>
            <w:r>
              <w:rPr>
                <w:rFonts w:ascii="Helvetica" w:hAnsi="Helvetica" w:cstheme="majorHAnsi"/>
                <w:sz w:val="20"/>
                <w:szCs w:val="20"/>
              </w:rPr>
              <w:t xml:space="preserve">What are their </w:t>
            </w:r>
            <w:r w:rsidR="004E3B5D">
              <w:rPr>
                <w:rFonts w:ascii="Helvetica" w:hAnsi="Helvetica" w:cstheme="majorHAnsi"/>
                <w:sz w:val="20"/>
                <w:szCs w:val="20"/>
              </w:rPr>
              <w:t xml:space="preserve">interests and </w:t>
            </w:r>
            <w:r>
              <w:rPr>
                <w:rFonts w:ascii="Helvetica" w:hAnsi="Helvetica" w:cstheme="majorHAnsi"/>
                <w:sz w:val="20"/>
                <w:szCs w:val="20"/>
              </w:rPr>
              <w:t>priorities?</w:t>
            </w:r>
          </w:p>
        </w:tc>
        <w:tc>
          <w:tcPr>
            <w:tcW w:w="979" w:type="pct"/>
            <w:shd w:val="clear" w:color="auto" w:fill="6BCABA"/>
          </w:tcPr>
          <w:p w14:paraId="64062EBF" w14:textId="22E18895" w:rsidR="006D5E23" w:rsidRPr="00CD7A64" w:rsidRDefault="006D5E23" w:rsidP="00BB63BC">
            <w:pPr>
              <w:rPr>
                <w:rFonts w:ascii="Helvetica" w:hAnsi="Helvetica" w:cstheme="majorHAnsi"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sz w:val="20"/>
                <w:szCs w:val="20"/>
              </w:rPr>
              <w:t>What are the best ways you have found to engage this stakeholder?</w:t>
            </w:r>
          </w:p>
        </w:tc>
        <w:tc>
          <w:tcPr>
            <w:tcW w:w="1008" w:type="pct"/>
            <w:shd w:val="clear" w:color="auto" w:fill="6BCABA"/>
          </w:tcPr>
          <w:p w14:paraId="4E72F7C0" w14:textId="588D0804" w:rsidR="006D5E23" w:rsidRPr="00CD7A64" w:rsidRDefault="006D5E23" w:rsidP="002D6D81">
            <w:pPr>
              <w:spacing w:line="259" w:lineRule="auto"/>
              <w:rPr>
                <w:rFonts w:ascii="Helvetica" w:eastAsia="MS Mincho" w:hAnsi="Helvetica" w:cstheme="majorHAnsi"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sz w:val="20"/>
                <w:szCs w:val="20"/>
              </w:rPr>
              <w:t xml:space="preserve">How could this stakeholder benefit from Responsive Feedback? </w:t>
            </w:r>
          </w:p>
        </w:tc>
        <w:tc>
          <w:tcPr>
            <w:tcW w:w="979" w:type="pct"/>
            <w:shd w:val="clear" w:color="auto" w:fill="6BCABA"/>
          </w:tcPr>
          <w:p w14:paraId="4DA2AEC1" w14:textId="00D62D98" w:rsidR="006D5E23" w:rsidRPr="00CD7A64" w:rsidRDefault="006D5E23" w:rsidP="002D6D81">
            <w:pPr>
              <w:spacing w:line="259" w:lineRule="auto"/>
              <w:rPr>
                <w:rFonts w:ascii="Helvetica" w:hAnsi="Helvetica" w:cstheme="majorHAnsi"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sz w:val="20"/>
                <w:szCs w:val="20"/>
              </w:rPr>
              <w:t>What challenges may you face in engaging this stakeholder for Responsive Feedback?</w:t>
            </w:r>
          </w:p>
        </w:tc>
      </w:tr>
      <w:tr w:rsidR="006D5E23" w:rsidRPr="006804A9" w14:paraId="56C7D0F2" w14:textId="77777777" w:rsidTr="006D5E23">
        <w:trPr>
          <w:trHeight w:val="1152"/>
        </w:trPr>
        <w:tc>
          <w:tcPr>
            <w:tcW w:w="526" w:type="pct"/>
          </w:tcPr>
          <w:p w14:paraId="405B6932" w14:textId="16368204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29" w:type="pct"/>
          </w:tcPr>
          <w:p w14:paraId="5340A12E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38A8F4F5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0BF2557D" w14:textId="08D0430D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1008" w:type="pct"/>
          </w:tcPr>
          <w:p w14:paraId="0DDF7763" w14:textId="5C3C2F60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0CC6FD16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6D5E23" w:rsidRPr="006804A9" w14:paraId="234EF914" w14:textId="77777777" w:rsidTr="006D5E23">
        <w:trPr>
          <w:trHeight w:val="1152"/>
        </w:trPr>
        <w:tc>
          <w:tcPr>
            <w:tcW w:w="526" w:type="pct"/>
          </w:tcPr>
          <w:p w14:paraId="4AA7C1C2" w14:textId="16049F46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29" w:type="pct"/>
          </w:tcPr>
          <w:p w14:paraId="140BF72A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1B3D80F2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53A61823" w14:textId="44CA2D6D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1008" w:type="pct"/>
          </w:tcPr>
          <w:p w14:paraId="20C11442" w14:textId="6AC64731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027524CA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6D5E23" w:rsidRPr="006804A9" w14:paraId="24AAD186" w14:textId="77777777" w:rsidTr="006D5E23">
        <w:trPr>
          <w:trHeight w:val="1152"/>
        </w:trPr>
        <w:tc>
          <w:tcPr>
            <w:tcW w:w="526" w:type="pct"/>
          </w:tcPr>
          <w:p w14:paraId="27B62B7D" w14:textId="378C1F48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  <w:r w:rsidRPr="006804A9">
              <w:rPr>
                <w:rFonts w:ascii="Helvetica" w:hAnsi="Helvetica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529" w:type="pct"/>
          </w:tcPr>
          <w:p w14:paraId="1EF06E0F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0EEDFFC0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58008B41" w14:textId="21888F4B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1008" w:type="pct"/>
          </w:tcPr>
          <w:p w14:paraId="12AF2F3B" w14:textId="25F8E1F0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1F74ED9E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6D5E23" w:rsidRPr="006804A9" w14:paraId="10CBC149" w14:textId="77777777" w:rsidTr="006D5E23">
        <w:trPr>
          <w:trHeight w:val="1152"/>
        </w:trPr>
        <w:tc>
          <w:tcPr>
            <w:tcW w:w="526" w:type="pct"/>
          </w:tcPr>
          <w:p w14:paraId="4834D826" w14:textId="256F9B7C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  <w:r w:rsidRPr="006804A9">
              <w:rPr>
                <w:rFonts w:ascii="Helvetica" w:hAnsi="Helvetica" w:cstheme="majorHAnsi"/>
                <w:sz w:val="24"/>
                <w:szCs w:val="24"/>
              </w:rPr>
              <w:t xml:space="preserve"> </w:t>
            </w:r>
          </w:p>
          <w:p w14:paraId="2E54F4CF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  <w:p w14:paraId="0C407C39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  <w:p w14:paraId="20EA5413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29" w:type="pct"/>
          </w:tcPr>
          <w:p w14:paraId="04FCA3FB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4EA1A13C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012AED6B" w14:textId="5B791182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1008" w:type="pct"/>
          </w:tcPr>
          <w:p w14:paraId="58A82DAD" w14:textId="27EB1900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37D967A0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6D5E23" w:rsidRPr="006804A9" w14:paraId="29C9E8AA" w14:textId="77777777" w:rsidTr="006D5E23">
        <w:trPr>
          <w:trHeight w:val="1152"/>
        </w:trPr>
        <w:tc>
          <w:tcPr>
            <w:tcW w:w="526" w:type="pct"/>
          </w:tcPr>
          <w:p w14:paraId="73C2D4C6" w14:textId="0AE16E79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  <w:r w:rsidRPr="006804A9">
              <w:rPr>
                <w:rFonts w:ascii="Helvetica" w:hAnsi="Helvetica" w:cstheme="majorHAnsi"/>
                <w:sz w:val="24"/>
                <w:szCs w:val="24"/>
              </w:rPr>
              <w:lastRenderedPageBreak/>
              <w:t xml:space="preserve"> </w:t>
            </w:r>
          </w:p>
          <w:p w14:paraId="1469A62B" w14:textId="77777777" w:rsidR="006D5E23" w:rsidRPr="006804A9" w:rsidRDefault="006D5E23" w:rsidP="002D6D81">
            <w:pPr>
              <w:rPr>
                <w:rFonts w:ascii="Helvetica" w:eastAsia="MS Mincho" w:hAnsi="Helvetica" w:cstheme="majorHAnsi"/>
                <w:sz w:val="24"/>
                <w:szCs w:val="24"/>
              </w:rPr>
            </w:pPr>
          </w:p>
          <w:p w14:paraId="34188B60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  <w:p w14:paraId="2CA7ADDB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29" w:type="pct"/>
          </w:tcPr>
          <w:p w14:paraId="00D4E680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61C54BBC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290DF2C3" w14:textId="29B3620D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1008" w:type="pct"/>
          </w:tcPr>
          <w:p w14:paraId="37C56514" w14:textId="66E2E23C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1EDE66BB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6D5E23" w:rsidRPr="006804A9" w14:paraId="5D100D6D" w14:textId="77777777" w:rsidTr="006D5E23">
        <w:trPr>
          <w:trHeight w:val="1152"/>
        </w:trPr>
        <w:tc>
          <w:tcPr>
            <w:tcW w:w="526" w:type="pct"/>
          </w:tcPr>
          <w:p w14:paraId="42BFB3E2" w14:textId="15E49ED3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29" w:type="pct"/>
          </w:tcPr>
          <w:p w14:paraId="4F64BDE4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75824F13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66D5B708" w14:textId="68F76248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1008" w:type="pct"/>
          </w:tcPr>
          <w:p w14:paraId="2FDB9AA1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979" w:type="pct"/>
          </w:tcPr>
          <w:p w14:paraId="16C7DB79" w14:textId="77777777" w:rsidR="006D5E23" w:rsidRPr="006804A9" w:rsidRDefault="006D5E23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</w:tbl>
    <w:p w14:paraId="35DBAA05" w14:textId="47164C85" w:rsidR="00311D66" w:rsidRPr="006804A9" w:rsidRDefault="00311D66">
      <w:pPr>
        <w:rPr>
          <w:rFonts w:ascii="Helvetica" w:hAnsi="Helvetica"/>
        </w:rPr>
      </w:pPr>
    </w:p>
    <w:p w14:paraId="13FF7A8F" w14:textId="31AC04DA" w:rsidR="00791D75" w:rsidRPr="006804A9" w:rsidRDefault="00791D75" w:rsidP="00791D75">
      <w:pPr>
        <w:rPr>
          <w:rFonts w:ascii="Helvetica" w:hAnsi="Helvetica"/>
          <w:b/>
          <w:bCs/>
        </w:rPr>
      </w:pPr>
      <w:r w:rsidRPr="006804A9">
        <w:rPr>
          <w:rFonts w:ascii="Helvetica" w:hAnsi="Helvetica"/>
          <w:b/>
          <w:bCs/>
        </w:rPr>
        <w:t>Questions to consider as you identify your stakeholders:</w:t>
      </w:r>
    </w:p>
    <w:p w14:paraId="61B5445E" w14:textId="1AAE71FB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 funds your program?</w:t>
      </w:r>
    </w:p>
    <w:p w14:paraId="3B0A266D" w14:textId="5CDD9D29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 would make decisions about changing the program (e.g., reallocation of resources, changing program logistics)?</w:t>
      </w:r>
    </w:p>
    <w:p w14:paraId="7C16A19A" w14:textId="647343C3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 advocates for changes in the program when they are needed?</w:t>
      </w:r>
    </w:p>
    <w:p w14:paraId="12711FDF" w14:textId="5A0A3B02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 is involved in implementing changes?</w:t>
      </w:r>
    </w:p>
    <w:p w14:paraId="71B87936" w14:textId="28FCB5A3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 is designing measurement tools and analyzing data?</w:t>
      </w:r>
    </w:p>
    <w:p w14:paraId="52DF2351" w14:textId="4F91D98C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 is gathering evidence?</w:t>
      </w:r>
    </w:p>
    <w:p w14:paraId="15E76DAD" w14:textId="47E1B8C8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 benefits from the program (program beneficiaries)?</w:t>
      </w:r>
    </w:p>
    <w:p w14:paraId="6A674B61" w14:textId="77777777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 xml:space="preserve">What community leaders or groups are connected to resources that your program needs (such as space, access to populations, access to resources, </w:t>
      </w:r>
      <w:proofErr w:type="spellStart"/>
      <w:r w:rsidRPr="00BF26C0">
        <w:rPr>
          <w:rFonts w:ascii="Helvetica" w:hAnsi="Helvetica"/>
        </w:rPr>
        <w:t>etc</w:t>
      </w:r>
      <w:proofErr w:type="spellEnd"/>
      <w:r w:rsidRPr="00BF26C0">
        <w:rPr>
          <w:rFonts w:ascii="Helvetica" w:hAnsi="Helvetica"/>
        </w:rPr>
        <w:t>)?</w:t>
      </w:r>
    </w:p>
    <w:p w14:paraId="17C3B7A9" w14:textId="77777777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What other government agencies or officials may need to be included or consulted?</w:t>
      </w:r>
    </w:p>
    <w:p w14:paraId="4A6985B1" w14:textId="77777777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 xml:space="preserve">What community groups and/or religious groups are most connected to the beneficiaries? </w:t>
      </w:r>
    </w:p>
    <w:p w14:paraId="4D3AB316" w14:textId="77777777" w:rsidR="00791D75" w:rsidRPr="00BF26C0" w:rsidRDefault="00791D75" w:rsidP="00791D75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 are the key players in providing access to health facility-based service delivery?</w:t>
      </w:r>
    </w:p>
    <w:p w14:paraId="0D2ED41B" w14:textId="0356F238" w:rsidR="00311D66" w:rsidRPr="00BF26C0" w:rsidRDefault="00791D75" w:rsidP="00BF26C0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BF26C0">
        <w:rPr>
          <w:rFonts w:ascii="Helvetica" w:hAnsi="Helvetica"/>
        </w:rPr>
        <w:t>Who</w:t>
      </w:r>
      <w:r w:rsidRPr="006804A9">
        <w:rPr>
          <w:rFonts w:ascii="Helvetica" w:hAnsi="Helvetica"/>
        </w:rPr>
        <w:t xml:space="preserve"> administers relevant health-related services in the community?</w:t>
      </w:r>
    </w:p>
    <w:p w14:paraId="7D6A5450" w14:textId="73317AAB" w:rsidR="002C4676" w:rsidRPr="006804A9" w:rsidRDefault="002C4676">
      <w:pPr>
        <w:rPr>
          <w:rFonts w:ascii="Helvetica" w:hAnsi="Helvetica"/>
        </w:rPr>
      </w:pPr>
    </w:p>
    <w:p w14:paraId="4C3BEAD5" w14:textId="2CCCEA99" w:rsidR="002C4676" w:rsidRPr="00BF26C0" w:rsidRDefault="00BF26C0" w:rsidP="00BF26C0">
      <w:pPr>
        <w:rPr>
          <w:rFonts w:ascii="Helvetica" w:hAnsi="Helvetica" w:cstheme="majorHAnsi"/>
          <w:b/>
          <w:bCs/>
          <w:sz w:val="24"/>
          <w:szCs w:val="24"/>
        </w:rPr>
      </w:pPr>
      <w:r w:rsidRPr="00BF26C0">
        <w:rPr>
          <w:rFonts w:ascii="Helvetica" w:hAnsi="Helvetica" w:cstheme="majorHAnsi"/>
          <w:b/>
          <w:bCs/>
          <w:sz w:val="24"/>
          <w:szCs w:val="24"/>
        </w:rPr>
        <w:t xml:space="preserve">Part 2. </w:t>
      </w:r>
      <w:r>
        <w:rPr>
          <w:rFonts w:ascii="Helvetica" w:hAnsi="Helvetica" w:cstheme="majorHAnsi"/>
          <w:b/>
          <w:bCs/>
          <w:sz w:val="24"/>
          <w:szCs w:val="24"/>
        </w:rPr>
        <w:t>Identify your r</w:t>
      </w:r>
      <w:r w:rsidR="002C4676" w:rsidRPr="00BF26C0">
        <w:rPr>
          <w:rFonts w:ascii="Helvetica" w:hAnsi="Helvetica" w:cstheme="majorHAnsi"/>
          <w:b/>
          <w:bCs/>
          <w:sz w:val="24"/>
          <w:szCs w:val="24"/>
        </w:rPr>
        <w:t>esources</w:t>
      </w:r>
    </w:p>
    <w:p w14:paraId="26EA8522" w14:textId="77777777" w:rsidR="00BF26C0" w:rsidRDefault="002C4676" w:rsidP="00B4267D">
      <w:pPr>
        <w:rPr>
          <w:rFonts w:ascii="Helvetica" w:hAnsi="Helvetica" w:cstheme="majorHAnsi"/>
          <w:sz w:val="24"/>
          <w:szCs w:val="24"/>
        </w:rPr>
      </w:pPr>
      <w:r w:rsidRPr="006804A9">
        <w:rPr>
          <w:rFonts w:ascii="Helvetica" w:hAnsi="Helvetica" w:cstheme="majorHAnsi"/>
          <w:sz w:val="24"/>
          <w:szCs w:val="24"/>
        </w:rPr>
        <w:t>What resources does your program have that are readily available or potential assets for R</w:t>
      </w:r>
      <w:r w:rsidR="00BF26C0">
        <w:rPr>
          <w:rFonts w:ascii="Helvetica" w:hAnsi="Helvetica" w:cstheme="majorHAnsi"/>
          <w:sz w:val="24"/>
          <w:szCs w:val="24"/>
        </w:rPr>
        <w:t xml:space="preserve">esponsive </w:t>
      </w:r>
      <w:r w:rsidRPr="006804A9">
        <w:rPr>
          <w:rFonts w:ascii="Helvetica" w:hAnsi="Helvetica" w:cstheme="majorHAnsi"/>
          <w:sz w:val="24"/>
          <w:szCs w:val="24"/>
        </w:rPr>
        <w:t>F</w:t>
      </w:r>
      <w:r w:rsidR="00BF26C0">
        <w:rPr>
          <w:rFonts w:ascii="Helvetica" w:hAnsi="Helvetica" w:cstheme="majorHAnsi"/>
          <w:sz w:val="24"/>
          <w:szCs w:val="24"/>
        </w:rPr>
        <w:t>eedback</w:t>
      </w:r>
      <w:r w:rsidRPr="006804A9">
        <w:rPr>
          <w:rFonts w:ascii="Helvetica" w:hAnsi="Helvetica" w:cstheme="majorHAnsi"/>
          <w:sz w:val="24"/>
          <w:szCs w:val="24"/>
        </w:rPr>
        <w:t>? Are there areas in which your organization may need to improve upon?</w:t>
      </w:r>
    </w:p>
    <w:p w14:paraId="1D2913C5" w14:textId="77777777" w:rsidR="00BF26C0" w:rsidRDefault="00BF26C0" w:rsidP="00B4267D">
      <w:pPr>
        <w:rPr>
          <w:rFonts w:ascii="Helvetica" w:hAnsi="Helvetica" w:cstheme="majorHAnsi"/>
          <w:sz w:val="24"/>
          <w:szCs w:val="24"/>
        </w:rPr>
      </w:pPr>
    </w:p>
    <w:p w14:paraId="44218D7D" w14:textId="79FFE0E4" w:rsidR="00B4267D" w:rsidRPr="0022463F" w:rsidRDefault="00B4267D" w:rsidP="00B4267D">
      <w:pPr>
        <w:rPr>
          <w:rFonts w:ascii="Helvetica" w:hAnsi="Helvetica" w:cstheme="majorHAnsi"/>
          <w:sz w:val="24"/>
          <w:szCs w:val="24"/>
        </w:rPr>
      </w:pPr>
      <w:r w:rsidRPr="00BF26C0">
        <w:rPr>
          <w:rFonts w:ascii="Helvetica" w:hAnsi="Helvetica" w:cstheme="majorHAnsi"/>
          <w:sz w:val="24"/>
          <w:szCs w:val="24"/>
        </w:rPr>
        <w:t xml:space="preserve">In the table below, indicate </w:t>
      </w:r>
      <w:r w:rsidR="0022463F">
        <w:rPr>
          <w:rFonts w:ascii="Helvetica" w:hAnsi="Helvetica" w:cstheme="majorHAnsi"/>
          <w:sz w:val="24"/>
          <w:szCs w:val="24"/>
        </w:rPr>
        <w:t xml:space="preserve">how often </w:t>
      </w:r>
      <w:r w:rsidRPr="00BF26C0">
        <w:rPr>
          <w:rFonts w:ascii="Helvetica" w:hAnsi="Helvetica" w:cstheme="majorHAnsi"/>
          <w:sz w:val="24"/>
          <w:szCs w:val="24"/>
        </w:rPr>
        <w:t xml:space="preserve">your organization or program is currently conducting any of the following activities. Each activity is considered a valuable tool in a Responsive Feedback approach. </w:t>
      </w:r>
      <w:r w:rsidR="00E90B50">
        <w:rPr>
          <w:rFonts w:ascii="Helvetica" w:hAnsi="Helvetica" w:cstheme="majorHAnsi"/>
          <w:sz w:val="24"/>
          <w:szCs w:val="24"/>
        </w:rPr>
        <w:t xml:space="preserve">Put a </w:t>
      </w:r>
      <w:r w:rsidR="00E90B50" w:rsidRPr="00E90B50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="00E90B50">
        <w:rPr>
          <w:rFonts w:ascii="Segoe UI Symbol" w:hAnsi="Segoe UI Symbol" w:cs="Segoe UI Symbol"/>
          <w:b/>
          <w:bCs/>
          <w:sz w:val="24"/>
          <w:szCs w:val="24"/>
        </w:rPr>
        <w:t xml:space="preserve"> </w:t>
      </w:r>
      <w:r w:rsidR="00E90B50" w:rsidRPr="0022463F">
        <w:rPr>
          <w:rFonts w:ascii="Helvetica" w:hAnsi="Helvetica" w:cstheme="majorHAnsi"/>
          <w:sz w:val="24"/>
          <w:szCs w:val="24"/>
        </w:rPr>
        <w:t xml:space="preserve">under the </w:t>
      </w:r>
      <w:r w:rsidR="0022463F" w:rsidRPr="0022463F">
        <w:rPr>
          <w:rFonts w:ascii="Helvetica" w:hAnsi="Helvetica" w:cstheme="majorHAnsi"/>
          <w:sz w:val="24"/>
          <w:szCs w:val="24"/>
        </w:rPr>
        <w:t>option that fits you</w:t>
      </w:r>
      <w:r w:rsidR="00131093">
        <w:rPr>
          <w:rFonts w:ascii="Helvetica" w:hAnsi="Helvetica" w:cstheme="majorHAnsi"/>
          <w:sz w:val="24"/>
          <w:szCs w:val="24"/>
        </w:rPr>
        <w:t>r situation</w:t>
      </w:r>
      <w:r w:rsidR="0022463F" w:rsidRPr="0022463F">
        <w:rPr>
          <w:rFonts w:ascii="Helvetica" w:hAnsi="Helvetica" w:cstheme="majorHAnsi"/>
          <w:sz w:val="24"/>
          <w:szCs w:val="24"/>
        </w:rPr>
        <w:t>.</w:t>
      </w:r>
    </w:p>
    <w:p w14:paraId="1AE4ED05" w14:textId="16637CC6" w:rsidR="00B4267D" w:rsidRDefault="00B4267D" w:rsidP="00B4267D">
      <w:pPr>
        <w:rPr>
          <w:rFonts w:ascii="Helvetica" w:hAnsi="Helvetica"/>
        </w:rPr>
      </w:pPr>
    </w:p>
    <w:p w14:paraId="481C0A59" w14:textId="77777777" w:rsidR="00CD7A64" w:rsidRPr="006804A9" w:rsidRDefault="00CD7A64" w:rsidP="00B4267D">
      <w:pPr>
        <w:rPr>
          <w:rFonts w:ascii="Helvetica" w:hAnsi="Helvetic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226"/>
        <w:gridCol w:w="1544"/>
        <w:gridCol w:w="1686"/>
        <w:gridCol w:w="1404"/>
        <w:gridCol w:w="1295"/>
        <w:gridCol w:w="1795"/>
      </w:tblGrid>
      <w:tr w:rsidR="00B4267D" w:rsidRPr="00CD7A64" w14:paraId="248CAB12" w14:textId="77777777" w:rsidTr="00E90B50">
        <w:tc>
          <w:tcPr>
            <w:tcW w:w="2018" w:type="pct"/>
            <w:shd w:val="clear" w:color="auto" w:fill="6BCABA"/>
          </w:tcPr>
          <w:p w14:paraId="293AEF17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96" w:type="pct"/>
            <w:shd w:val="clear" w:color="auto" w:fill="6BCABA"/>
          </w:tcPr>
          <w:p w14:paraId="54F2FBC1" w14:textId="77777777" w:rsidR="00B4267D" w:rsidRPr="00CD7A64" w:rsidRDefault="00B4267D" w:rsidP="002D6D81">
            <w:pPr>
              <w:rPr>
                <w:rFonts w:ascii="Helvetica" w:hAnsi="Helvetica" w:cstheme="majorHAnsi"/>
                <w:b/>
                <w:bCs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b/>
                <w:bCs/>
                <w:sz w:val="20"/>
                <w:szCs w:val="20"/>
              </w:rPr>
              <w:t>Not at all</w:t>
            </w:r>
          </w:p>
        </w:tc>
        <w:tc>
          <w:tcPr>
            <w:tcW w:w="651" w:type="pct"/>
            <w:shd w:val="clear" w:color="auto" w:fill="6BCABA"/>
          </w:tcPr>
          <w:p w14:paraId="06F44EDA" w14:textId="1FCE3C39" w:rsidR="00B4267D" w:rsidRPr="00CD7A64" w:rsidRDefault="00B4267D" w:rsidP="002D6D81">
            <w:pPr>
              <w:rPr>
                <w:rFonts w:ascii="Helvetica" w:hAnsi="Helvetica" w:cstheme="majorHAnsi"/>
                <w:b/>
                <w:bCs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b/>
                <w:bCs/>
                <w:sz w:val="20"/>
                <w:szCs w:val="20"/>
              </w:rPr>
              <w:t xml:space="preserve">Sometimes </w:t>
            </w:r>
          </w:p>
        </w:tc>
        <w:tc>
          <w:tcPr>
            <w:tcW w:w="542" w:type="pct"/>
            <w:shd w:val="clear" w:color="auto" w:fill="6BCABA"/>
          </w:tcPr>
          <w:p w14:paraId="6581B7AB" w14:textId="77777777" w:rsidR="00B4267D" w:rsidRPr="00CD7A64" w:rsidRDefault="00B4267D" w:rsidP="002D6D81">
            <w:pPr>
              <w:rPr>
                <w:rFonts w:ascii="Helvetica" w:hAnsi="Helvetica" w:cstheme="majorHAnsi"/>
                <w:b/>
                <w:bCs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b/>
                <w:bCs/>
                <w:sz w:val="20"/>
                <w:szCs w:val="20"/>
              </w:rPr>
              <w:t xml:space="preserve">Often </w:t>
            </w:r>
          </w:p>
        </w:tc>
        <w:tc>
          <w:tcPr>
            <w:tcW w:w="500" w:type="pct"/>
            <w:shd w:val="clear" w:color="auto" w:fill="6BCABA"/>
          </w:tcPr>
          <w:p w14:paraId="3C6FF6FC" w14:textId="77777777" w:rsidR="00B4267D" w:rsidRPr="00CD7A64" w:rsidRDefault="00B4267D" w:rsidP="002D6D81">
            <w:pPr>
              <w:rPr>
                <w:rFonts w:ascii="Helvetica" w:hAnsi="Helvetica" w:cstheme="majorHAnsi"/>
                <w:b/>
                <w:bCs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b/>
                <w:bCs/>
                <w:sz w:val="20"/>
                <w:szCs w:val="20"/>
              </w:rPr>
              <w:t xml:space="preserve">Always </w:t>
            </w:r>
          </w:p>
        </w:tc>
        <w:tc>
          <w:tcPr>
            <w:tcW w:w="693" w:type="pct"/>
            <w:shd w:val="clear" w:color="auto" w:fill="6BCABA"/>
          </w:tcPr>
          <w:p w14:paraId="2E62EF8C" w14:textId="2010BDB5" w:rsidR="00B4267D" w:rsidRPr="00CD7A64" w:rsidRDefault="00B4267D" w:rsidP="002D6D81">
            <w:pPr>
              <w:rPr>
                <w:rFonts w:ascii="Helvetica" w:hAnsi="Helvetica" w:cstheme="majorHAnsi"/>
                <w:b/>
                <w:bCs/>
                <w:sz w:val="20"/>
                <w:szCs w:val="20"/>
              </w:rPr>
            </w:pPr>
            <w:r w:rsidRPr="00CD7A64">
              <w:rPr>
                <w:rFonts w:ascii="Helvetica" w:hAnsi="Helvetica" w:cstheme="majorHAnsi"/>
                <w:b/>
                <w:bCs/>
                <w:sz w:val="20"/>
                <w:szCs w:val="20"/>
              </w:rPr>
              <w:t>N</w:t>
            </w:r>
            <w:r w:rsidR="00E90B50">
              <w:rPr>
                <w:rFonts w:ascii="Helvetica" w:hAnsi="Helvetica" w:cstheme="majorHAnsi"/>
                <w:b/>
                <w:bCs/>
                <w:sz w:val="20"/>
                <w:szCs w:val="20"/>
              </w:rPr>
              <w:t xml:space="preserve">ot </w:t>
            </w:r>
            <w:r w:rsidRPr="00CD7A64">
              <w:rPr>
                <w:rFonts w:ascii="Helvetica" w:hAnsi="Helvetica" w:cstheme="majorHAnsi"/>
                <w:b/>
                <w:bCs/>
                <w:sz w:val="20"/>
                <w:szCs w:val="20"/>
              </w:rPr>
              <w:t>A</w:t>
            </w:r>
            <w:r w:rsidR="00E90B50">
              <w:rPr>
                <w:rFonts w:ascii="Helvetica" w:hAnsi="Helvetica" w:cstheme="majorHAnsi"/>
                <w:b/>
                <w:bCs/>
                <w:sz w:val="20"/>
                <w:szCs w:val="20"/>
              </w:rPr>
              <w:t>pplicable</w:t>
            </w:r>
          </w:p>
        </w:tc>
      </w:tr>
      <w:tr w:rsidR="00B4267D" w:rsidRPr="007A0F12" w14:paraId="5A8EA8F9" w14:textId="77777777" w:rsidTr="00E90B50">
        <w:tc>
          <w:tcPr>
            <w:tcW w:w="2018" w:type="pct"/>
          </w:tcPr>
          <w:p w14:paraId="438BA9E1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Collaboration occurs across teams in the organization</w:t>
            </w:r>
          </w:p>
        </w:tc>
        <w:tc>
          <w:tcPr>
            <w:tcW w:w="596" w:type="pct"/>
          </w:tcPr>
          <w:p w14:paraId="20E37339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  <w:tc>
          <w:tcPr>
            <w:tcW w:w="651" w:type="pct"/>
          </w:tcPr>
          <w:p w14:paraId="50C81870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  <w:tc>
          <w:tcPr>
            <w:tcW w:w="542" w:type="pct"/>
          </w:tcPr>
          <w:p w14:paraId="275E6C83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  <w:tc>
          <w:tcPr>
            <w:tcW w:w="500" w:type="pct"/>
          </w:tcPr>
          <w:p w14:paraId="6C759FAD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  <w:tc>
          <w:tcPr>
            <w:tcW w:w="693" w:type="pct"/>
          </w:tcPr>
          <w:p w14:paraId="777B91A0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</w:tr>
      <w:tr w:rsidR="00B4267D" w:rsidRPr="007A0F12" w14:paraId="6876B69E" w14:textId="77777777" w:rsidTr="00E90B50">
        <w:tc>
          <w:tcPr>
            <w:tcW w:w="2018" w:type="pct"/>
          </w:tcPr>
          <w:p w14:paraId="371AEB4B" w14:textId="012EBEF3" w:rsidR="007A0F12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Collaboration occurs with donors</w:t>
            </w:r>
          </w:p>
        </w:tc>
        <w:tc>
          <w:tcPr>
            <w:tcW w:w="596" w:type="pct"/>
          </w:tcPr>
          <w:p w14:paraId="1EC16E98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  <w:tc>
          <w:tcPr>
            <w:tcW w:w="651" w:type="pct"/>
          </w:tcPr>
          <w:p w14:paraId="7DBC8898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  <w:tc>
          <w:tcPr>
            <w:tcW w:w="542" w:type="pct"/>
          </w:tcPr>
          <w:p w14:paraId="44D12515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  <w:tc>
          <w:tcPr>
            <w:tcW w:w="500" w:type="pct"/>
          </w:tcPr>
          <w:p w14:paraId="268865D4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  <w:tc>
          <w:tcPr>
            <w:tcW w:w="693" w:type="pct"/>
          </w:tcPr>
          <w:p w14:paraId="59B74FA1" w14:textId="77777777" w:rsidR="00B4267D" w:rsidRPr="007A0F12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</w:p>
        </w:tc>
      </w:tr>
      <w:tr w:rsidR="00B4267D" w:rsidRPr="006804A9" w14:paraId="73077DCD" w14:textId="77777777" w:rsidTr="00E90B50">
        <w:tc>
          <w:tcPr>
            <w:tcW w:w="2018" w:type="pct"/>
          </w:tcPr>
          <w:p w14:paraId="2D48B127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Programs are designed in collaboration with beneficiary communities</w:t>
            </w:r>
          </w:p>
        </w:tc>
        <w:tc>
          <w:tcPr>
            <w:tcW w:w="596" w:type="pct"/>
          </w:tcPr>
          <w:p w14:paraId="58C0F245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7D1B1761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135CEE09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6F24843E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66F22878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3E546666" w14:textId="77777777" w:rsidTr="00E90B50">
        <w:tc>
          <w:tcPr>
            <w:tcW w:w="2018" w:type="pct"/>
          </w:tcPr>
          <w:p w14:paraId="0E3B8CF2" w14:textId="37D0B1EB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Program beneficiaries are included in program design</w:t>
            </w:r>
          </w:p>
        </w:tc>
        <w:tc>
          <w:tcPr>
            <w:tcW w:w="596" w:type="pct"/>
          </w:tcPr>
          <w:p w14:paraId="1D9ADE1C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59478E02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291FBCE8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419EC7BA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0361144C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4675FC89" w14:textId="77777777" w:rsidTr="00E90B50">
        <w:trPr>
          <w:trHeight w:val="341"/>
        </w:trPr>
        <w:tc>
          <w:tcPr>
            <w:tcW w:w="2018" w:type="pct"/>
          </w:tcPr>
          <w:p w14:paraId="7C41C4A2" w14:textId="5C464542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Programs have, refer to, and update a theory of change (or logic model)</w:t>
            </w:r>
          </w:p>
        </w:tc>
        <w:tc>
          <w:tcPr>
            <w:tcW w:w="596" w:type="pct"/>
          </w:tcPr>
          <w:p w14:paraId="022181A7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5A778E73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37A0C71E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2E03A59D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5CF53819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2333B9E7" w14:textId="77777777" w:rsidTr="00E90B50">
        <w:tc>
          <w:tcPr>
            <w:tcW w:w="2018" w:type="pct"/>
          </w:tcPr>
          <w:p w14:paraId="4CC1E618" w14:textId="0EDBDA5C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 xml:space="preserve">Monitoring data are used to inform program decision making </w:t>
            </w:r>
          </w:p>
        </w:tc>
        <w:tc>
          <w:tcPr>
            <w:tcW w:w="596" w:type="pct"/>
          </w:tcPr>
          <w:p w14:paraId="45A510F8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6888C34C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61B92634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16FB92CD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4C3B8A41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4D8DA92A" w14:textId="77777777" w:rsidTr="00E90B50">
        <w:tc>
          <w:tcPr>
            <w:tcW w:w="2018" w:type="pct"/>
          </w:tcPr>
          <w:p w14:paraId="608E484B" w14:textId="2354A5AF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Programs gather ongoing feedback while in the field</w:t>
            </w:r>
          </w:p>
        </w:tc>
        <w:tc>
          <w:tcPr>
            <w:tcW w:w="596" w:type="pct"/>
          </w:tcPr>
          <w:p w14:paraId="4D785C15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1D716E9E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23AD66D6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4E4EE580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43C73D76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5AEB9B05" w14:textId="77777777" w:rsidTr="00E90B50">
        <w:tc>
          <w:tcPr>
            <w:tcW w:w="2018" w:type="pct"/>
          </w:tcPr>
          <w:p w14:paraId="4E9F8D2B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 xml:space="preserve">Programs have the flexibility and resources to </w:t>
            </w:r>
            <w:r w:rsidRPr="008E3015">
              <w:rPr>
                <w:rFonts w:ascii="Helvetica" w:hAnsi="Helvetica" w:cstheme="majorHAnsi"/>
                <w:i/>
                <w:sz w:val="20"/>
                <w:szCs w:val="20"/>
              </w:rPr>
              <w:t>analyze</w:t>
            </w:r>
            <w:r w:rsidRPr="008E3015">
              <w:rPr>
                <w:rFonts w:ascii="Helvetica" w:hAnsi="Helvetica" w:cstheme="majorHAnsi"/>
                <w:sz w:val="20"/>
                <w:szCs w:val="20"/>
              </w:rPr>
              <w:t xml:space="preserve"> ongoing feedback while in the field</w:t>
            </w:r>
          </w:p>
        </w:tc>
        <w:tc>
          <w:tcPr>
            <w:tcW w:w="596" w:type="pct"/>
          </w:tcPr>
          <w:p w14:paraId="59F78D73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08FA6506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09024E68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38869A3D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1ED7E151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52851440" w14:textId="77777777" w:rsidTr="00E90B50">
        <w:tc>
          <w:tcPr>
            <w:tcW w:w="2018" w:type="pct"/>
          </w:tcPr>
          <w:p w14:paraId="1BA6EA4E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Programs have a clear process in place to react quickly to feedback</w:t>
            </w:r>
          </w:p>
        </w:tc>
        <w:tc>
          <w:tcPr>
            <w:tcW w:w="596" w:type="pct"/>
          </w:tcPr>
          <w:p w14:paraId="6D7783DB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1D0A5A61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3139EB6B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160939D8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7AFCE25D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5BD29CA0" w14:textId="77777777" w:rsidTr="00E90B50">
        <w:tc>
          <w:tcPr>
            <w:tcW w:w="2018" w:type="pct"/>
          </w:tcPr>
          <w:p w14:paraId="5666CEDD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Organization or teams hold pause and reflect sessions while the program is in the field</w:t>
            </w:r>
          </w:p>
        </w:tc>
        <w:tc>
          <w:tcPr>
            <w:tcW w:w="596" w:type="pct"/>
          </w:tcPr>
          <w:p w14:paraId="411AD88A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3DF20152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082982CE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3B8BCE69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7D7A671C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7E5DDAA2" w14:textId="77777777" w:rsidTr="00E90B50">
        <w:tc>
          <w:tcPr>
            <w:tcW w:w="2018" w:type="pct"/>
          </w:tcPr>
          <w:p w14:paraId="6844BA36" w14:textId="0164EF23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 xml:space="preserve">Staff is motivated to share ideas and suggestions </w:t>
            </w:r>
          </w:p>
        </w:tc>
        <w:tc>
          <w:tcPr>
            <w:tcW w:w="596" w:type="pct"/>
          </w:tcPr>
          <w:p w14:paraId="2FA89657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719C5095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14CC6130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7FB9280E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7D429512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00B0844E" w14:textId="77777777" w:rsidTr="00E90B50">
        <w:tc>
          <w:tcPr>
            <w:tcW w:w="2018" w:type="pct"/>
          </w:tcPr>
          <w:p w14:paraId="24E600F1" w14:textId="1836CCE9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Staff is motivated to take time for learning and reflection</w:t>
            </w:r>
          </w:p>
        </w:tc>
        <w:tc>
          <w:tcPr>
            <w:tcW w:w="596" w:type="pct"/>
          </w:tcPr>
          <w:p w14:paraId="26BEEACE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05429EBB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67D020C2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36858E7D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3CB82D59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12255A10" w14:textId="77777777" w:rsidTr="00E90B50">
        <w:tc>
          <w:tcPr>
            <w:tcW w:w="2018" w:type="pct"/>
          </w:tcPr>
          <w:p w14:paraId="69A8D987" w14:textId="095FCD28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Decision making is transparent and staff is given autonomy to make decisions</w:t>
            </w:r>
          </w:p>
        </w:tc>
        <w:tc>
          <w:tcPr>
            <w:tcW w:w="596" w:type="pct"/>
          </w:tcPr>
          <w:p w14:paraId="0DADF7C9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66078CD2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4AB233F9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3180AF93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30DC6542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0FE68F06" w14:textId="77777777" w:rsidTr="00E90B50">
        <w:tc>
          <w:tcPr>
            <w:tcW w:w="2018" w:type="pct"/>
          </w:tcPr>
          <w:p w14:paraId="3DFCDD6C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Staff has access to the resources and skills needed to analyze program data</w:t>
            </w:r>
          </w:p>
        </w:tc>
        <w:tc>
          <w:tcPr>
            <w:tcW w:w="596" w:type="pct"/>
          </w:tcPr>
          <w:p w14:paraId="28C74842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002BE585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2F10D51E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33CCA369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4CA5CE42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6D0C9178" w14:textId="77777777" w:rsidTr="00E90B50">
        <w:tc>
          <w:tcPr>
            <w:tcW w:w="2018" w:type="pct"/>
          </w:tcPr>
          <w:p w14:paraId="1B0992E1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sz w:val="20"/>
                <w:szCs w:val="20"/>
              </w:rPr>
              <w:t>There is flexibility in how resources can be used to help gather, interpret, and address feedback</w:t>
            </w:r>
          </w:p>
        </w:tc>
        <w:tc>
          <w:tcPr>
            <w:tcW w:w="596" w:type="pct"/>
          </w:tcPr>
          <w:p w14:paraId="59546FF8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175859B5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33763BB6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59DD8F7B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23D63DC6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  <w:tr w:rsidR="00B4267D" w:rsidRPr="006804A9" w14:paraId="48DE748A" w14:textId="77777777" w:rsidTr="00E90B50">
        <w:tc>
          <w:tcPr>
            <w:tcW w:w="2018" w:type="pct"/>
          </w:tcPr>
          <w:p w14:paraId="16359FCF" w14:textId="77777777" w:rsidR="00B4267D" w:rsidRPr="008E3015" w:rsidRDefault="00B4267D" w:rsidP="007A0F12">
            <w:pPr>
              <w:spacing w:after="120"/>
              <w:rPr>
                <w:rFonts w:ascii="Helvetica" w:hAnsi="Helvetica" w:cstheme="majorHAnsi"/>
                <w:sz w:val="20"/>
                <w:szCs w:val="20"/>
              </w:rPr>
            </w:pPr>
            <w:r w:rsidRPr="008E3015">
              <w:rPr>
                <w:rFonts w:ascii="Helvetica" w:hAnsi="Helvetica" w:cstheme="majorHAnsi"/>
                <w:i/>
                <w:sz w:val="20"/>
                <w:szCs w:val="20"/>
              </w:rPr>
              <w:t>You</w:t>
            </w:r>
            <w:r w:rsidRPr="008E3015">
              <w:rPr>
                <w:rFonts w:ascii="Helvetica" w:hAnsi="Helvetica" w:cstheme="majorHAnsi"/>
                <w:sz w:val="20"/>
                <w:szCs w:val="20"/>
              </w:rPr>
              <w:t xml:space="preserve"> feel you are engaged in the decision-making process for a program</w:t>
            </w:r>
          </w:p>
        </w:tc>
        <w:tc>
          <w:tcPr>
            <w:tcW w:w="596" w:type="pct"/>
          </w:tcPr>
          <w:p w14:paraId="22407B61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51" w:type="pct"/>
          </w:tcPr>
          <w:p w14:paraId="1EC9EE0A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42" w:type="pct"/>
          </w:tcPr>
          <w:p w14:paraId="43BDB925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500" w:type="pct"/>
          </w:tcPr>
          <w:p w14:paraId="60748D2B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  <w:tc>
          <w:tcPr>
            <w:tcW w:w="693" w:type="pct"/>
          </w:tcPr>
          <w:p w14:paraId="72588475" w14:textId="77777777" w:rsidR="00B4267D" w:rsidRPr="006804A9" w:rsidRDefault="00B4267D" w:rsidP="002D6D81">
            <w:pPr>
              <w:rPr>
                <w:rFonts w:ascii="Helvetica" w:hAnsi="Helvetica" w:cstheme="majorHAnsi"/>
                <w:sz w:val="24"/>
                <w:szCs w:val="24"/>
              </w:rPr>
            </w:pPr>
          </w:p>
        </w:tc>
      </w:tr>
    </w:tbl>
    <w:p w14:paraId="29A32F7D" w14:textId="77777777" w:rsidR="00B4267D" w:rsidRPr="006804A9" w:rsidRDefault="00B4267D" w:rsidP="00B4267D">
      <w:pPr>
        <w:rPr>
          <w:rFonts w:ascii="Helvetica" w:hAnsi="Helvetica"/>
          <w:sz w:val="14"/>
          <w:szCs w:val="14"/>
        </w:rPr>
      </w:pPr>
    </w:p>
    <w:p w14:paraId="1CECA5ED" w14:textId="54CB6C4B" w:rsidR="006804A9" w:rsidRPr="006804A9" w:rsidRDefault="008E3015" w:rsidP="006804A9">
      <w:pPr>
        <w:rPr>
          <w:rFonts w:ascii="Helvetica" w:hAnsi="Helvetica" w:cstheme="majorHAnsi"/>
          <w:sz w:val="24"/>
          <w:szCs w:val="24"/>
        </w:rPr>
      </w:pPr>
      <w:r w:rsidRPr="006804A9">
        <w:rPr>
          <w:rFonts w:ascii="Helvetica" w:hAnsi="Helvetica"/>
          <w:sz w:val="14"/>
          <w:szCs w:val="14"/>
        </w:rPr>
        <w:t xml:space="preserve">Adapted from USAID CLA Maturity Tool </w:t>
      </w:r>
      <w:hyperlink r:id="rId7" w:history="1">
        <w:r w:rsidRPr="006804A9">
          <w:rPr>
            <w:rFonts w:ascii="Helvetica" w:eastAsia="Times New Roman" w:hAnsi="Helvetica"/>
            <w:color w:val="0000FF"/>
            <w:sz w:val="14"/>
            <w:szCs w:val="14"/>
            <w:u w:val="single"/>
          </w:rPr>
          <w:t>https://usaidlearninglab.org/sites/default/files/resource/files/cla_maturity_spectrum_handouts_20170612_0.pdf</w:t>
        </w:r>
      </w:hyperlink>
    </w:p>
    <w:sectPr w:rsidR="006804A9" w:rsidRPr="006804A9" w:rsidSect="00812771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EDF30" w14:textId="77777777" w:rsidR="006D6DCC" w:rsidRDefault="006D6DCC" w:rsidP="006B0DE9">
      <w:r>
        <w:separator/>
      </w:r>
    </w:p>
  </w:endnote>
  <w:endnote w:type="continuationSeparator" w:id="0">
    <w:p w14:paraId="4F48FA95" w14:textId="77777777" w:rsidR="006D6DCC" w:rsidRDefault="006D6DCC" w:rsidP="006B0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F52B19-FF3A-4643-9D3A-F0F2C801DA0A}"/>
    <w:embedBold r:id="rId2" w:fontKey="{E729FEF5-56CD-224D-96A4-7726C9A0AE52}"/>
    <w:embedItalic r:id="rId3" w:fontKey="{C827E536-C65A-5A48-9514-25CF4BD555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A2B4BE-8805-F64C-9D88-4DCF6A8E7C48}"/>
    <w:embedBold r:id="rId5" w:fontKey="{BD786546-CDF7-3547-B08C-C07EABBA72D1}"/>
    <w:embedItalic r:id="rId6" w:fontKey="{71E41032-B988-C340-82BC-803AD2E105A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7" w:fontKey="{D1B75BC5-1E81-6A48-848C-B26673CB4663}"/>
    <w:embedBold r:id="rId8" w:fontKey="{AAE0C4BE-B09F-8247-89B1-5F37CD11B837}"/>
  </w:font>
  <w:font w:name="Poppins SemiBold">
    <w:panose1 w:val="00000700000000000000"/>
    <w:charset w:val="4D"/>
    <w:family w:val="auto"/>
    <w:pitch w:val="variable"/>
    <w:sig w:usb0="00008007" w:usb1="00000000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634774C-48CB-DE40-97D9-989E36EFCC4F}"/>
    <w:embedBold r:id="rId13" w:fontKey="{E9D1F546-7B00-6B49-88DB-93519A1650D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4" w:fontKey="{06133033-56E5-CD4C-8FFE-443C76AD51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EF607" w14:textId="77777777" w:rsidR="006D6DCC" w:rsidRDefault="006D6DCC" w:rsidP="006B0DE9">
      <w:r>
        <w:separator/>
      </w:r>
    </w:p>
  </w:footnote>
  <w:footnote w:type="continuationSeparator" w:id="0">
    <w:p w14:paraId="30393987" w14:textId="77777777" w:rsidR="006D6DCC" w:rsidRDefault="006D6DCC" w:rsidP="006B0D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EA41E" w14:textId="32D3E89B" w:rsidR="006B0DE9" w:rsidRPr="006B0DE9" w:rsidRDefault="006B0DE9">
    <w:pPr>
      <w:pStyle w:val="Header"/>
      <w:rPr>
        <w:rFonts w:ascii="Helvetica" w:hAnsi="Helvetica"/>
        <w:sz w:val="20"/>
        <w:szCs w:val="20"/>
      </w:rPr>
    </w:pPr>
    <w:r w:rsidRPr="0073748F">
      <w:rPr>
        <w:rFonts w:ascii="Helvetica" w:hAnsi="Helvetica"/>
        <w:sz w:val="16"/>
        <w:szCs w:val="16"/>
      </w:rPr>
      <w:t>The Geneva Learning Foundation in partnership with the Curve Consortium</w:t>
    </w:r>
    <w:r w:rsidR="0073748F" w:rsidRPr="0073748F">
      <w:rPr>
        <w:rFonts w:ascii="Helvetica" w:hAnsi="Helvetica"/>
        <w:sz w:val="16"/>
        <w:szCs w:val="16"/>
      </w:rPr>
      <w:t xml:space="preserve"> </w:t>
    </w:r>
    <w:r w:rsidR="0073748F" w:rsidRPr="00B97DB6">
      <w:rPr>
        <w:rFonts w:ascii="Helvetica" w:hAnsi="Helvetica"/>
        <w:sz w:val="16"/>
        <w:szCs w:val="16"/>
      </w:rPr>
      <w:t>|</w:t>
    </w:r>
    <w:r w:rsidR="0073748F">
      <w:rPr>
        <w:rFonts w:ascii="Helvetica" w:hAnsi="Helvetica"/>
        <w:sz w:val="16"/>
        <w:szCs w:val="16"/>
      </w:rPr>
      <w:t xml:space="preserve"> </w:t>
    </w:r>
    <w:r w:rsidR="0073748F" w:rsidRPr="0073748F">
      <w:rPr>
        <w:rFonts w:ascii="Helvetica" w:hAnsi="Helvetica"/>
        <w:b/>
        <w:bCs/>
        <w:sz w:val="16"/>
        <w:szCs w:val="16"/>
      </w:rPr>
      <w:t>Responsive Feedback module</w:t>
    </w:r>
    <w:r w:rsidR="0073748F" w:rsidRPr="0073748F">
      <w:rPr>
        <w:rFonts w:ascii="Helvetica" w:hAnsi="Helvetica"/>
        <w:sz w:val="16"/>
        <w:szCs w:val="16"/>
      </w:rPr>
      <w:t xml:space="preserve"> | </w:t>
    </w:r>
    <w:r w:rsidR="0073748F" w:rsidRPr="0073748F">
      <w:rPr>
        <w:rFonts w:ascii="Helvetica" w:hAnsi="Helvetica"/>
        <w:b/>
        <w:bCs/>
        <w:sz w:val="16"/>
        <w:szCs w:val="16"/>
      </w:rPr>
      <w:t>Worksheet 1</w:t>
    </w:r>
    <w:r w:rsidR="0073748F">
      <w:rPr>
        <w:rFonts w:ascii="Helvetica" w:hAnsi="Helvetica"/>
        <w:sz w:val="16"/>
        <w:szCs w:val="16"/>
      </w:rPr>
      <w:t xml:space="preserve"> </w:t>
    </w:r>
    <w:r w:rsidR="0073748F" w:rsidRPr="00B97DB6">
      <w:rPr>
        <w:rFonts w:ascii="Helvetica" w:hAnsi="Helvetica"/>
        <w:sz w:val="16"/>
        <w:szCs w:val="16"/>
      </w:rPr>
      <w:t>|</w:t>
    </w:r>
    <w:r w:rsidR="0073748F">
      <w:rPr>
        <w:rFonts w:ascii="Helvetica" w:hAnsi="Helvetica"/>
        <w:sz w:val="16"/>
        <w:szCs w:val="16"/>
      </w:rPr>
      <w:t xml:space="preserve"> Version 1.0 </w:t>
    </w:r>
    <w:r w:rsidR="0073748F" w:rsidRPr="00B97DB6">
      <w:rPr>
        <w:rFonts w:ascii="Helvetica" w:hAnsi="Helvetica"/>
        <w:sz w:val="16"/>
        <w:szCs w:val="16"/>
      </w:rPr>
      <w:t>|</w:t>
    </w:r>
    <w:r w:rsidR="0073748F">
      <w:rPr>
        <w:rFonts w:ascii="Helvetica" w:hAnsi="Helvetica"/>
        <w:sz w:val="16"/>
        <w:szCs w:val="16"/>
      </w:rPr>
      <w:t xml:space="preserve"> </w:t>
    </w:r>
    <w:r w:rsidR="00443DE7">
      <w:rPr>
        <w:rFonts w:ascii="Helvetica" w:hAnsi="Helvetica"/>
        <w:sz w:val="16"/>
        <w:szCs w:val="16"/>
      </w:rPr>
      <w:t>6</w:t>
    </w:r>
    <w:r w:rsidR="0073748F">
      <w:rPr>
        <w:rFonts w:ascii="Helvetica" w:hAnsi="Helvetica"/>
        <w:sz w:val="16"/>
        <w:szCs w:val="16"/>
      </w:rPr>
      <w:t xml:space="preserve"> </w:t>
    </w:r>
    <w:r w:rsidR="00443DE7">
      <w:rPr>
        <w:rFonts w:ascii="Helvetica" w:hAnsi="Helvetica"/>
        <w:sz w:val="16"/>
        <w:szCs w:val="16"/>
      </w:rPr>
      <w:t>May</w:t>
    </w:r>
    <w:r w:rsidR="0073748F">
      <w:rPr>
        <w:rFonts w:ascii="Helvetica" w:hAnsi="Helvetica"/>
        <w:sz w:val="16"/>
        <w:szCs w:val="16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8C2620"/>
    <w:multiLevelType w:val="hybridMultilevel"/>
    <w:tmpl w:val="38FEE3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7B4C36"/>
    <w:multiLevelType w:val="hybridMultilevel"/>
    <w:tmpl w:val="1396C5E2"/>
    <w:lvl w:ilvl="0" w:tplc="2446F61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330AA9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E9060B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93E5A4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FA62387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FCAAD3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096579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738334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77D81C7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33C82EF0"/>
    <w:multiLevelType w:val="hybridMultilevel"/>
    <w:tmpl w:val="4D669A04"/>
    <w:lvl w:ilvl="0" w:tplc="B7DADB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A6642BF"/>
    <w:multiLevelType w:val="hybridMultilevel"/>
    <w:tmpl w:val="CA3ACEE2"/>
    <w:lvl w:ilvl="0" w:tplc="8F60DB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398714D"/>
    <w:multiLevelType w:val="hybridMultilevel"/>
    <w:tmpl w:val="DA7084E2"/>
    <w:lvl w:ilvl="0" w:tplc="5406DD2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3AE6A1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B164C2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D245AB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7B2EF0B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89AF43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6BCC32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8864DBE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BDC25B3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1891139501">
    <w:abstractNumId w:val="3"/>
  </w:num>
  <w:num w:numId="2" w16cid:durableId="1209799680">
    <w:abstractNumId w:val="1"/>
  </w:num>
  <w:num w:numId="3" w16cid:durableId="2010519894">
    <w:abstractNumId w:val="2"/>
  </w:num>
  <w:num w:numId="4" w16cid:durableId="2027752285">
    <w:abstractNumId w:val="4"/>
  </w:num>
  <w:num w:numId="5" w16cid:durableId="505899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D82"/>
    <w:rsid w:val="00045CBE"/>
    <w:rsid w:val="00055BB7"/>
    <w:rsid w:val="00106AA2"/>
    <w:rsid w:val="00114122"/>
    <w:rsid w:val="00131093"/>
    <w:rsid w:val="00162AAB"/>
    <w:rsid w:val="001D41C4"/>
    <w:rsid w:val="001F4B20"/>
    <w:rsid w:val="0022463F"/>
    <w:rsid w:val="00267A24"/>
    <w:rsid w:val="002C4676"/>
    <w:rsid w:val="002F6732"/>
    <w:rsid w:val="0031129B"/>
    <w:rsid w:val="00311D66"/>
    <w:rsid w:val="00327323"/>
    <w:rsid w:val="00340D82"/>
    <w:rsid w:val="00353518"/>
    <w:rsid w:val="00442771"/>
    <w:rsid w:val="00443DE7"/>
    <w:rsid w:val="004E3B5D"/>
    <w:rsid w:val="00521809"/>
    <w:rsid w:val="00637507"/>
    <w:rsid w:val="006804A9"/>
    <w:rsid w:val="006A4BFB"/>
    <w:rsid w:val="006B0DE9"/>
    <w:rsid w:val="006B30E8"/>
    <w:rsid w:val="006D5E23"/>
    <w:rsid w:val="006D6DCC"/>
    <w:rsid w:val="0073748F"/>
    <w:rsid w:val="00791D75"/>
    <w:rsid w:val="007A0F12"/>
    <w:rsid w:val="00812771"/>
    <w:rsid w:val="0081547F"/>
    <w:rsid w:val="00823917"/>
    <w:rsid w:val="008D166F"/>
    <w:rsid w:val="008E3015"/>
    <w:rsid w:val="00913503"/>
    <w:rsid w:val="00920F70"/>
    <w:rsid w:val="00930BCC"/>
    <w:rsid w:val="009F6E2A"/>
    <w:rsid w:val="00A70074"/>
    <w:rsid w:val="00B4267D"/>
    <w:rsid w:val="00B53461"/>
    <w:rsid w:val="00B55A62"/>
    <w:rsid w:val="00BB63BC"/>
    <w:rsid w:val="00BE1270"/>
    <w:rsid w:val="00BF26C0"/>
    <w:rsid w:val="00C87A0E"/>
    <w:rsid w:val="00C90291"/>
    <w:rsid w:val="00CD7A64"/>
    <w:rsid w:val="00D03E80"/>
    <w:rsid w:val="00D24189"/>
    <w:rsid w:val="00E26752"/>
    <w:rsid w:val="00E5541F"/>
    <w:rsid w:val="00E70769"/>
    <w:rsid w:val="00E90B50"/>
    <w:rsid w:val="00EC39AE"/>
    <w:rsid w:val="00EC4D48"/>
    <w:rsid w:val="00ED5D43"/>
    <w:rsid w:val="00FC0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938D5"/>
  <w15:chartTrackingRefBased/>
  <w15:docId w15:val="{E437656C-6ACB-A549-AFC4-4EA238E85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D82"/>
    <w:rPr>
      <w:rFonts w:ascii="Poppins" w:hAnsi="Poppins" w:cs="Poppins"/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04A9"/>
    <w:pPr>
      <w:keepNext/>
      <w:keepLines/>
      <w:spacing w:before="40"/>
      <w:outlineLvl w:val="2"/>
    </w:pPr>
    <w:rPr>
      <w:rFonts w:ascii="Poppins SemiBold" w:eastAsiaTheme="majorEastAsia" w:hAnsi="Poppins SemiBold" w:cs="Poppins SemiBold"/>
      <w:color w:val="6BCABA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0D8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40D8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804A9"/>
    <w:rPr>
      <w:rFonts w:ascii="Poppins SemiBold" w:eastAsiaTheme="majorEastAsia" w:hAnsi="Poppins SemiBold" w:cs="Poppins SemiBold"/>
      <w:color w:val="6BCABA"/>
      <w:sz w:val="40"/>
      <w:szCs w:val="4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B0D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DE9"/>
    <w:rPr>
      <w:rFonts w:ascii="Poppins" w:hAnsi="Poppins" w:cs="Poppins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B0D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0DE9"/>
    <w:rPr>
      <w:rFonts w:ascii="Poppins" w:hAnsi="Poppins" w:cs="Poppins"/>
      <w:sz w:val="22"/>
      <w:szCs w:val="22"/>
      <w:lang w:eastAsia="en-US"/>
    </w:rPr>
  </w:style>
  <w:style w:type="table" w:styleId="GridTable3-Accent6">
    <w:name w:val="Grid Table 3 Accent 6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3-Accent2">
    <w:name w:val="List Table 3 Accent 2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4">
    <w:name w:val="List Table 3 Accent 4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42771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5">
    <w:name w:val="List Table 4 Accent 5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-Accent4">
    <w:name w:val="List Table 5 Dark Accent 4"/>
    <w:basedOn w:val="TableNormal"/>
    <w:uiPriority w:val="50"/>
    <w:rsid w:val="00442771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427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6">
    <w:name w:val="Grid Table 4 Accent 6"/>
    <w:basedOn w:val="TableNormal"/>
    <w:uiPriority w:val="49"/>
    <w:rsid w:val="00442771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-Accent1">
    <w:name w:val="Grid Table 5 Dark Accent 1"/>
    <w:basedOn w:val="TableNormal"/>
    <w:uiPriority w:val="50"/>
    <w:rsid w:val="0044277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67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aidlearninglab.org/sites/default/files/resource/files/cla_maturity_spectrum_handouts_20170612_0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41</cp:revision>
  <dcterms:created xsi:type="dcterms:W3CDTF">2022-04-28T13:04:00Z</dcterms:created>
  <dcterms:modified xsi:type="dcterms:W3CDTF">2022-05-10T13:23:00Z</dcterms:modified>
</cp:coreProperties>
</file>